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32" w:rsidRDefault="00B947FF">
      <w:pPr>
        <w:pStyle w:val="a3"/>
        <w:spacing w:after="0" w:line="700" w:lineRule="exact"/>
        <w:jc w:val="center"/>
        <w:rPr>
          <w:rFonts w:ascii="Times New Roman" w:eastAsia="方正小标宋简体" w:hAnsi="Times New Roman"/>
          <w:spacing w:val="60"/>
          <w:w w:val="60"/>
          <w:sz w:val="100"/>
          <w:szCs w:val="100"/>
        </w:rPr>
      </w:pPr>
      <w:r>
        <w:rPr>
          <w:rFonts w:ascii="黑体" w:eastAsia="黑体" w:hAnsi="黑体" w:hint="eastAsia"/>
          <w:sz w:val="44"/>
          <w:szCs w:val="44"/>
        </w:rPr>
        <w:t xml:space="preserve">            </w:t>
      </w:r>
      <w:r>
        <w:rPr>
          <w:rFonts w:ascii="黑体" w:eastAsia="黑体" w:hAnsi="黑体" w:cs="黑体" w:hint="eastAsia"/>
          <w:sz w:val="36"/>
          <w:szCs w:val="36"/>
        </w:rPr>
        <w:t xml:space="preserve">        </w:t>
      </w:r>
    </w:p>
    <w:p w:rsidR="004B4032" w:rsidRDefault="00B947FF">
      <w:pPr>
        <w:pStyle w:val="a3"/>
        <w:wordWrap w:val="0"/>
        <w:spacing w:before="0" w:beforeAutospacing="0" w:after="0" w:line="596" w:lineRule="exact"/>
        <w:jc w:val="right"/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ascii="仿宋_GB2312" w:eastAsia="仿宋_GB2312" w:hint="eastAsia"/>
          <w:bCs/>
          <w:kern w:val="44"/>
          <w:sz w:val="32"/>
          <w:szCs w:val="32"/>
        </w:rPr>
        <w:t xml:space="preserve">     </w:t>
      </w:r>
    </w:p>
    <w:p w:rsidR="004B4032" w:rsidRDefault="00B947FF">
      <w:pPr>
        <w:pStyle w:val="a3"/>
        <w:spacing w:before="0" w:beforeAutospacing="0" w:after="0" w:line="596" w:lineRule="exact"/>
        <w:jc w:val="right"/>
        <w:rPr>
          <w:rFonts w:ascii="仿宋_GB2312" w:eastAsia="仿宋_GB2312"/>
          <w:bCs/>
          <w:kern w:val="44"/>
          <w:sz w:val="32"/>
          <w:szCs w:val="32"/>
        </w:rPr>
      </w:pPr>
      <w:proofErr w:type="gramStart"/>
      <w:r>
        <w:rPr>
          <w:rFonts w:ascii="仿宋_GB2312" w:eastAsia="仿宋_GB2312" w:hint="eastAsia"/>
          <w:bCs/>
          <w:kern w:val="44"/>
          <w:sz w:val="32"/>
          <w:szCs w:val="32"/>
        </w:rPr>
        <w:t>湘茶促</w:t>
      </w:r>
      <w:proofErr w:type="gramEnd"/>
      <w:r>
        <w:rPr>
          <w:rFonts w:ascii="仿宋_GB2312" w:eastAsia="仿宋_GB2312" w:hint="eastAsia"/>
          <w:bCs/>
          <w:kern w:val="44"/>
          <w:sz w:val="32"/>
          <w:szCs w:val="32"/>
        </w:rPr>
        <w:t>会</w:t>
      </w:r>
      <w:r>
        <w:rPr>
          <w:sz w:val="28"/>
        </w:rPr>
        <w:t>[201</w:t>
      </w:r>
      <w:r>
        <w:rPr>
          <w:rFonts w:hint="eastAsia"/>
          <w:sz w:val="28"/>
        </w:rPr>
        <w:t>7</w:t>
      </w:r>
      <w:r>
        <w:rPr>
          <w:sz w:val="28"/>
        </w:rPr>
        <w:t>]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1</w:t>
      </w:r>
      <w:r>
        <w:rPr>
          <w:rFonts w:ascii="仿宋_GB2312" w:eastAsia="仿宋_GB2312" w:hint="eastAsia"/>
          <w:bCs/>
          <w:kern w:val="44"/>
          <w:sz w:val="32"/>
          <w:szCs w:val="32"/>
        </w:rPr>
        <w:t>号</w:t>
      </w:r>
    </w:p>
    <w:p w:rsidR="004B4032" w:rsidRDefault="00B947FF">
      <w:pPr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   </w:t>
      </w: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关于“潇湘”商标使用许可与审核流程的通知</w:t>
      </w:r>
    </w:p>
    <w:p w:rsidR="004B4032" w:rsidRDefault="00B947FF">
      <w:pPr>
        <w:spacing w:after="0" w:line="6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各会员单位：</w:t>
      </w:r>
    </w:p>
    <w:p w:rsidR="004B4032" w:rsidRDefault="00B947FF">
      <w:pPr>
        <w:spacing w:after="80" w:line="62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促进会已于</w:t>
      </w:r>
      <w:r>
        <w:rPr>
          <w:rFonts w:ascii="仿宋_GB2312" w:eastAsia="仿宋_GB2312" w:hAnsi="仿宋" w:hint="eastAsia"/>
          <w:sz w:val="32"/>
          <w:szCs w:val="32"/>
        </w:rPr>
        <w:t>2017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01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日正式获得了国家工商行政管理总局商标局批复的“潇湘”（第</w:t>
      </w:r>
      <w:r>
        <w:rPr>
          <w:rFonts w:ascii="仿宋_GB2312" w:eastAsia="仿宋_GB2312" w:hAnsi="仿宋" w:hint="eastAsia"/>
          <w:sz w:val="32"/>
          <w:szCs w:val="32"/>
        </w:rPr>
        <w:t>3O</w:t>
      </w:r>
      <w:r>
        <w:rPr>
          <w:rFonts w:ascii="仿宋_GB2312" w:eastAsia="仿宋_GB2312" w:hAnsi="仿宋" w:hint="eastAsia"/>
          <w:sz w:val="32"/>
          <w:szCs w:val="32"/>
        </w:rPr>
        <w:t>类商品）注册商标转让证明。经研究决定，促进会与各会员单位签订“潇湘”商标使用许可合同，并对“潇湘”茶产品包装及营销网点的审核流程进行如下规范：</w:t>
      </w:r>
    </w:p>
    <w:p w:rsidR="004B4032" w:rsidRDefault="00B947FF">
      <w:pPr>
        <w:spacing w:after="80" w:line="620" w:lineRule="exact"/>
        <w:ind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一、签订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“潇湘”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商标使用许可合同</w:t>
      </w:r>
    </w:p>
    <w:p w:rsidR="004B4032" w:rsidRDefault="00B947FF">
      <w:pPr>
        <w:spacing w:after="80" w:line="62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促进会与各会员单位签订《商标使用许可合同》（详见附件），由单位法人代表签字、加盖公章（需加盖骑缝章）后将纸质版文件寄至促进会秘书处。邮寄地址：长沙市芙蓉区隆平高科技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园隆园一路</w:t>
      </w:r>
      <w:r>
        <w:rPr>
          <w:rFonts w:ascii="仿宋_GB2312" w:eastAsia="仿宋_GB2312" w:hAnsi="仿宋" w:hint="eastAsia"/>
          <w:sz w:val="32"/>
          <w:szCs w:val="32"/>
        </w:rPr>
        <w:t>19</w:t>
      </w:r>
      <w:r>
        <w:rPr>
          <w:rFonts w:ascii="仿宋_GB2312" w:eastAsia="仿宋_GB2312" w:hAnsi="仿宋" w:hint="eastAsia"/>
          <w:sz w:val="32"/>
          <w:szCs w:val="32"/>
        </w:rPr>
        <w:t>号湘茶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高科技产业园</w:t>
      </w:r>
      <w:r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楼</w:t>
      </w:r>
      <w:r>
        <w:rPr>
          <w:rFonts w:ascii="仿宋_GB2312" w:eastAsia="仿宋_GB2312" w:hAnsi="仿宋" w:hint="eastAsia"/>
          <w:sz w:val="32"/>
          <w:szCs w:val="32"/>
        </w:rPr>
        <w:t>707</w:t>
      </w:r>
      <w:r>
        <w:rPr>
          <w:rFonts w:ascii="仿宋_GB2312" w:eastAsia="仿宋_GB2312" w:hAnsi="仿宋" w:hint="eastAsia"/>
          <w:sz w:val="32"/>
          <w:szCs w:val="32"/>
        </w:rPr>
        <w:t>室，收件人：周沫，电话：</w:t>
      </w:r>
      <w:r>
        <w:rPr>
          <w:rFonts w:ascii="仿宋_GB2312" w:eastAsia="仿宋_GB2312" w:hAnsi="仿宋" w:hint="eastAsia"/>
          <w:sz w:val="32"/>
          <w:szCs w:val="32"/>
        </w:rPr>
        <w:t>18673121283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0731-84444396</w:t>
      </w:r>
      <w:r>
        <w:rPr>
          <w:rFonts w:ascii="仿宋_GB2312" w:eastAsia="仿宋_GB2312" w:hAnsi="仿宋" w:hint="eastAsia"/>
          <w:sz w:val="32"/>
          <w:szCs w:val="32"/>
        </w:rPr>
        <w:t>，邮编：</w:t>
      </w:r>
      <w:r>
        <w:rPr>
          <w:rFonts w:ascii="仿宋_GB2312" w:eastAsia="仿宋_GB2312" w:hAnsi="仿宋" w:hint="eastAsia"/>
          <w:sz w:val="32"/>
          <w:szCs w:val="32"/>
        </w:rPr>
        <w:t>410126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4B4032" w:rsidRDefault="00B947FF" w:rsidP="00546D79">
      <w:pPr>
        <w:pStyle w:val="1"/>
        <w:spacing w:line="620" w:lineRule="exact"/>
        <w:ind w:leftChars="200" w:left="440" w:firstLineChars="0" w:firstLine="0"/>
        <w:rPr>
          <w:rFonts w:ascii="仿宋_GB2312" w:eastAsia="仿宋_GB2312" w:hAnsi="黑体"/>
          <w:b/>
          <w:bCs/>
          <w:sz w:val="32"/>
          <w:szCs w:val="32"/>
        </w:rPr>
      </w:pPr>
      <w:bookmarkStart w:id="1" w:name="OLE_LINK30"/>
      <w:bookmarkStart w:id="2" w:name="OLE_LINK42"/>
      <w:r>
        <w:rPr>
          <w:rFonts w:ascii="仿宋_GB2312" w:eastAsia="仿宋_GB2312" w:hAnsi="黑体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二、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“潇湘”茶产品</w:t>
      </w:r>
      <w:bookmarkEnd w:id="1"/>
      <w:r>
        <w:rPr>
          <w:rFonts w:ascii="仿宋_GB2312" w:eastAsia="仿宋_GB2312" w:hAnsi="黑体" w:hint="eastAsia"/>
          <w:b/>
          <w:bCs/>
          <w:sz w:val="32"/>
          <w:szCs w:val="32"/>
        </w:rPr>
        <w:t>包装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相关要求及审核流程</w:t>
      </w:r>
    </w:p>
    <w:p w:rsidR="004B4032" w:rsidRDefault="00B947FF" w:rsidP="00546D79">
      <w:pPr>
        <w:pStyle w:val="1"/>
        <w:spacing w:line="620" w:lineRule="exact"/>
        <w:ind w:leftChars="200" w:left="440" w:firstLineChars="0" w:firstLine="0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（一）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“潇湘”茶产品包装基本要求</w:t>
      </w:r>
    </w:p>
    <w:bookmarkEnd w:id="2"/>
    <w:p w:rsidR="004B4032" w:rsidRDefault="00B947FF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1</w:t>
      </w:r>
      <w:r>
        <w:rPr>
          <w:rFonts w:ascii="仿宋_GB2312" w:eastAsia="仿宋_GB2312" w:hAnsi="仿宋" w:hint="eastAsia"/>
          <w:sz w:val="32"/>
          <w:szCs w:val="32"/>
        </w:rPr>
        <w:t>、不得在商品包装或宣传页面上使用驰名商标、中国名牌字样、图案。</w:t>
      </w:r>
    </w:p>
    <w:p w:rsidR="004B4032" w:rsidRDefault="00B947FF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应标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注或者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暗示具有预防、治疗疾病作用的内容。非保健食品不得明示或者暗示具有保健作用。</w:t>
      </w:r>
    </w:p>
    <w:p w:rsidR="004B4032" w:rsidRDefault="00B947FF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、不得在商品包装或宣传页</w:t>
      </w:r>
      <w:bookmarkStart w:id="3" w:name="OLE_LINK41"/>
      <w:r>
        <w:rPr>
          <w:rFonts w:ascii="仿宋_GB2312" w:eastAsia="仿宋_GB2312" w:hAnsi="仿宋" w:hint="eastAsia"/>
          <w:sz w:val="32"/>
          <w:szCs w:val="32"/>
        </w:rPr>
        <w:t>面上使用绝对</w:t>
      </w:r>
      <w:bookmarkEnd w:id="3"/>
      <w:r>
        <w:rPr>
          <w:rFonts w:ascii="仿宋_GB2312" w:eastAsia="仿宋_GB2312" w:hAnsi="仿宋" w:hint="eastAsia"/>
          <w:sz w:val="32"/>
          <w:szCs w:val="32"/>
        </w:rPr>
        <w:t>化的语言或表示用语，如：最高级、国家级、最佳、顶级、顶尖、极品、第一、第一品牌、绝无仅有、万能、最低、销量冠军、抄底、最具、最高、全国首家、极端、首选、空前绝后、绝对、最大、世界领先、唯一、巅峰、顶峰、最新发明、最先进等；</w:t>
      </w:r>
    </w:p>
    <w:p w:rsidR="004B4032" w:rsidRDefault="00B947FF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、不得利用字号大小或色差误导消费者。</w:t>
      </w:r>
    </w:p>
    <w:p w:rsidR="004B4032" w:rsidRDefault="00B947FF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、产品包装不能超过三层。</w:t>
      </w:r>
    </w:p>
    <w:p w:rsidR="004B4032" w:rsidRDefault="00B947FF">
      <w:pPr>
        <w:spacing w:line="62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、包装空隙率（商品销售包装内不必要的空间体积与商品销售包装体积的比率）≦</w:t>
      </w:r>
      <w:r>
        <w:rPr>
          <w:rFonts w:ascii="仿宋_GB2312" w:eastAsia="仿宋_GB2312" w:hAnsi="仿宋" w:hint="eastAsia"/>
          <w:sz w:val="32"/>
          <w:szCs w:val="32"/>
        </w:rPr>
        <w:t>45%</w:t>
      </w:r>
      <w:r>
        <w:rPr>
          <w:rFonts w:ascii="仿宋_GB2312" w:eastAsia="仿宋_GB2312" w:hAnsi="仿宋" w:hint="eastAsia"/>
          <w:sz w:val="32"/>
          <w:szCs w:val="32"/>
        </w:rPr>
        <w:t>。除初始包</w:t>
      </w:r>
      <w:r>
        <w:rPr>
          <w:rFonts w:ascii="仿宋_GB2312" w:eastAsia="仿宋_GB2312" w:hAnsi="仿宋" w:hint="eastAsia"/>
          <w:sz w:val="32"/>
          <w:szCs w:val="32"/>
        </w:rPr>
        <w:t>装（直接与产品接触的包装）之外的所有包装成本的总和不应超过商品销售价格的</w:t>
      </w:r>
      <w:r>
        <w:rPr>
          <w:rFonts w:ascii="仿宋_GB2312" w:eastAsia="仿宋_GB2312" w:hAnsi="仿宋" w:hint="eastAsia"/>
          <w:sz w:val="32"/>
          <w:szCs w:val="32"/>
        </w:rPr>
        <w:t>20%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4B4032" w:rsidRDefault="004B4032">
      <w:pPr>
        <w:spacing w:line="62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4B4032" w:rsidRDefault="004B4032">
      <w:pPr>
        <w:spacing w:line="62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4B4032" w:rsidRDefault="004B4032">
      <w:pPr>
        <w:spacing w:line="62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4B4032" w:rsidRDefault="004B4032">
      <w:pPr>
        <w:spacing w:line="620" w:lineRule="exact"/>
        <w:rPr>
          <w:rFonts w:ascii="仿宋_GB2312" w:eastAsia="仿宋_GB2312" w:hAnsi="仿宋"/>
          <w:sz w:val="32"/>
          <w:szCs w:val="32"/>
        </w:rPr>
      </w:pPr>
    </w:p>
    <w:p w:rsidR="004B4032" w:rsidRDefault="004B4032">
      <w:pPr>
        <w:spacing w:line="620" w:lineRule="exact"/>
        <w:rPr>
          <w:rFonts w:ascii="仿宋_GB2312" w:eastAsia="仿宋_GB2312" w:hAnsi="仿宋"/>
          <w:sz w:val="32"/>
          <w:szCs w:val="32"/>
        </w:rPr>
      </w:pPr>
    </w:p>
    <w:p w:rsidR="004B4032" w:rsidRDefault="00B947FF">
      <w:pPr>
        <w:rPr>
          <w:rFonts w:ascii="黑体" w:eastAsia="黑体" w:hAnsi="黑体"/>
          <w:b/>
          <w:sz w:val="32"/>
          <w:szCs w:val="32"/>
        </w:rPr>
      </w:pPr>
      <w:bookmarkStart w:id="4" w:name="OLE_LINK8"/>
      <w:r>
        <w:rPr>
          <w:rFonts w:ascii="仿宋_GB2312" w:eastAsia="仿宋_GB2312" w:hAnsi="仿宋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69215</wp:posOffset>
            </wp:positionV>
            <wp:extent cx="5610860" cy="2647315"/>
            <wp:effectExtent l="0" t="0" r="8890" b="635"/>
            <wp:wrapNone/>
            <wp:docPr id="5" name="图片 4" descr="QQ截图201607271638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QQ截图20160727163825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</w:p>
    <w:p w:rsidR="004B4032" w:rsidRDefault="004B4032">
      <w:pPr>
        <w:rPr>
          <w:rFonts w:ascii="黑体" w:eastAsia="黑体" w:hAnsi="黑体"/>
          <w:b/>
          <w:sz w:val="32"/>
          <w:szCs w:val="32"/>
        </w:rPr>
      </w:pPr>
    </w:p>
    <w:p w:rsidR="004B4032" w:rsidRDefault="004B4032">
      <w:pPr>
        <w:rPr>
          <w:rFonts w:ascii="黑体" w:eastAsia="黑体" w:hAnsi="黑体"/>
          <w:b/>
          <w:sz w:val="32"/>
          <w:szCs w:val="32"/>
        </w:rPr>
      </w:pPr>
    </w:p>
    <w:p w:rsidR="004B4032" w:rsidRDefault="004B4032">
      <w:pPr>
        <w:rPr>
          <w:rFonts w:ascii="黑体" w:eastAsia="黑体" w:hAnsi="黑体"/>
          <w:b/>
          <w:sz w:val="32"/>
          <w:szCs w:val="32"/>
        </w:rPr>
      </w:pPr>
    </w:p>
    <w:p w:rsidR="004B4032" w:rsidRDefault="004B4032">
      <w:pPr>
        <w:rPr>
          <w:rFonts w:ascii="黑体" w:eastAsia="黑体" w:hAnsi="黑体"/>
          <w:b/>
          <w:sz w:val="32"/>
          <w:szCs w:val="32"/>
        </w:rPr>
      </w:pPr>
    </w:p>
    <w:p w:rsidR="004B4032" w:rsidRDefault="004B4032">
      <w:pPr>
        <w:rPr>
          <w:rFonts w:ascii="黑体" w:eastAsia="黑体" w:hAnsi="黑体"/>
          <w:b/>
          <w:sz w:val="32"/>
          <w:szCs w:val="32"/>
        </w:rPr>
      </w:pPr>
    </w:p>
    <w:p w:rsidR="004B4032" w:rsidRDefault="004B4032">
      <w:pPr>
        <w:rPr>
          <w:rFonts w:ascii="黑体" w:eastAsia="黑体" w:hAnsi="黑体"/>
          <w:b/>
          <w:sz w:val="32"/>
          <w:szCs w:val="32"/>
        </w:rPr>
      </w:pPr>
    </w:p>
    <w:p w:rsidR="004B4032" w:rsidRDefault="00B947FF">
      <w:pPr>
        <w:rPr>
          <w:rFonts w:ascii="黑体" w:eastAsia="黑体" w:hAnsi="黑体"/>
          <w:b/>
          <w:sz w:val="32"/>
          <w:szCs w:val="32"/>
        </w:rPr>
      </w:pPr>
      <w:bookmarkStart w:id="5" w:name="OLE_LINK16"/>
      <w:r>
        <w:rPr>
          <w:noProof/>
        </w:rPr>
        <w:drawing>
          <wp:inline distT="0" distB="0" distL="114300" distR="114300">
            <wp:extent cx="5054600" cy="1003935"/>
            <wp:effectExtent l="0" t="0" r="12700" b="571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:rsidR="004B4032" w:rsidRDefault="004B4032"/>
    <w:p w:rsidR="004B4032" w:rsidRDefault="00B947FF">
      <w:pPr>
        <w:tabs>
          <w:tab w:val="right" w:pos="8306"/>
        </w:tabs>
        <w:rPr>
          <w:rFonts w:ascii="仿宋_GB2312" w:eastAsia="仿宋_GB2312" w:hAnsi="黑体"/>
          <w:b/>
          <w:sz w:val="32"/>
          <w:szCs w:val="32"/>
        </w:rPr>
        <w:sectPr w:rsidR="004B403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drawing>
          <wp:inline distT="0" distB="0" distL="114300" distR="114300">
            <wp:extent cx="5483860" cy="1793875"/>
            <wp:effectExtent l="0" t="0" r="2540" b="158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6" w:name="OLE_LINK31"/>
      <w:bookmarkStart w:id="7" w:name="OLE_LINK43"/>
    </w:p>
    <w:p w:rsidR="004B4032" w:rsidRDefault="00B947FF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黑体" w:hint="eastAsia"/>
          <w:b/>
          <w:sz w:val="32"/>
          <w:szCs w:val="32"/>
        </w:rPr>
        <w:t>（二）</w:t>
      </w:r>
      <w:r>
        <w:rPr>
          <w:rFonts w:ascii="仿宋_GB2312" w:eastAsia="仿宋_GB2312" w:hAnsi="黑体" w:hint="eastAsia"/>
          <w:b/>
          <w:sz w:val="32"/>
          <w:szCs w:val="32"/>
        </w:rPr>
        <w:t>“潇湘”</w:t>
      </w:r>
      <w:bookmarkStart w:id="8" w:name="OLE_LINK27"/>
      <w:r>
        <w:rPr>
          <w:rFonts w:ascii="仿宋_GB2312" w:eastAsia="仿宋_GB2312" w:hAnsi="黑体" w:hint="eastAsia"/>
          <w:b/>
          <w:sz w:val="32"/>
          <w:szCs w:val="32"/>
        </w:rPr>
        <w:t>茶</w:t>
      </w:r>
      <w:bookmarkEnd w:id="8"/>
      <w:r>
        <w:rPr>
          <w:rFonts w:ascii="仿宋_GB2312" w:eastAsia="仿宋_GB2312" w:hAnsi="黑体" w:hint="eastAsia"/>
          <w:b/>
          <w:sz w:val="32"/>
          <w:szCs w:val="32"/>
        </w:rPr>
        <w:t>产品</w:t>
      </w:r>
      <w:bookmarkEnd w:id="6"/>
      <w:r>
        <w:rPr>
          <w:rFonts w:ascii="仿宋_GB2312" w:eastAsia="仿宋_GB2312" w:hAnsi="黑体" w:hint="eastAsia"/>
          <w:b/>
          <w:sz w:val="32"/>
          <w:szCs w:val="32"/>
        </w:rPr>
        <w:t>标签要求</w:t>
      </w:r>
      <w:bookmarkEnd w:id="7"/>
    </w:p>
    <w:p w:rsidR="004B4032" w:rsidRDefault="00B947FF">
      <w:pPr>
        <w:ind w:firstLine="641"/>
        <w:rPr>
          <w:rFonts w:ascii="仿宋_GB2312" w:eastAsia="仿宋_GB2312" w:hAnsi="黑体"/>
          <w:bCs/>
          <w:sz w:val="32"/>
          <w:szCs w:val="32"/>
        </w:rPr>
      </w:pPr>
      <w:bookmarkStart w:id="9" w:name="OLE_LINK32"/>
      <w:r>
        <w:rPr>
          <w:rFonts w:ascii="仿宋_GB2312" w:eastAsia="仿宋_GB2312" w:hAnsi="黑体" w:hint="eastAsia"/>
          <w:bCs/>
          <w:sz w:val="32"/>
          <w:szCs w:val="32"/>
        </w:rPr>
        <w:t>“潇湘”茶产品标签必须体现如下内容：</w:t>
      </w:r>
      <w:bookmarkEnd w:id="9"/>
      <w:r>
        <w:rPr>
          <w:rFonts w:ascii="仿宋_GB2312" w:eastAsia="仿宋_GB2312" w:hAnsi="黑体" w:hint="eastAsia"/>
          <w:bCs/>
          <w:sz w:val="32"/>
          <w:szCs w:val="32"/>
        </w:rPr>
        <w:t>（见表</w:t>
      </w:r>
      <w:r>
        <w:rPr>
          <w:rFonts w:ascii="仿宋_GB2312" w:eastAsia="仿宋_GB2312" w:hAnsi="黑体" w:hint="eastAsia"/>
          <w:bCs/>
          <w:sz w:val="32"/>
          <w:szCs w:val="32"/>
        </w:rPr>
        <w:t>1</w:t>
      </w:r>
      <w:r>
        <w:rPr>
          <w:rFonts w:ascii="仿宋_GB2312" w:eastAsia="仿宋_GB2312" w:hAnsi="黑体" w:hint="eastAsia"/>
          <w:bCs/>
          <w:sz w:val="32"/>
          <w:szCs w:val="32"/>
        </w:rPr>
        <w:t>、表</w:t>
      </w:r>
      <w:r>
        <w:rPr>
          <w:rFonts w:ascii="仿宋_GB2312" w:eastAsia="仿宋_GB2312" w:hAnsi="黑体" w:hint="eastAsia"/>
          <w:bCs/>
          <w:sz w:val="32"/>
          <w:szCs w:val="32"/>
        </w:rPr>
        <w:t>2</w:t>
      </w:r>
      <w:r>
        <w:rPr>
          <w:rFonts w:ascii="仿宋_GB2312" w:eastAsia="仿宋_GB2312" w:hAnsi="黑体" w:hint="eastAsia"/>
          <w:bCs/>
          <w:sz w:val="32"/>
          <w:szCs w:val="32"/>
        </w:rPr>
        <w:t>）</w:t>
      </w:r>
    </w:p>
    <w:p w:rsidR="004B4032" w:rsidRDefault="00B947FF">
      <w:pPr>
        <w:widowControl w:val="0"/>
        <w:adjustRightInd/>
        <w:snapToGrid/>
        <w:ind w:firstLine="641"/>
        <w:jc w:val="center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表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1  </w:t>
      </w:r>
      <w:r>
        <w:rPr>
          <w:rFonts w:ascii="仿宋_GB2312" w:eastAsia="仿宋_GB2312" w:hAnsi="黑体" w:hint="eastAsia"/>
          <w:bCs/>
          <w:sz w:val="30"/>
          <w:szCs w:val="30"/>
        </w:rPr>
        <w:t>“潇湘”茶产品标签内容</w:t>
      </w:r>
    </w:p>
    <w:tbl>
      <w:tblPr>
        <w:tblpPr w:leftFromText="180" w:rightFromText="180" w:vertAnchor="text" w:horzAnchor="page" w:tblpXSpec="center" w:tblpY="258"/>
        <w:tblOverlap w:val="never"/>
        <w:tblW w:w="14230" w:type="dxa"/>
        <w:jc w:val="center"/>
        <w:tblLayout w:type="fixed"/>
        <w:tblLook w:val="04A0"/>
      </w:tblPr>
      <w:tblGrid>
        <w:gridCol w:w="2328"/>
        <w:gridCol w:w="6341"/>
        <w:gridCol w:w="5561"/>
      </w:tblGrid>
      <w:tr w:rsidR="004B4032">
        <w:trPr>
          <w:trHeight w:val="454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ind w:firstLineChars="50" w:firstLine="12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项目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说明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备注</w:t>
            </w:r>
          </w:p>
        </w:tc>
      </w:tr>
      <w:tr w:rsidR="004B4032">
        <w:trPr>
          <w:trHeight w:val="454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产品名称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专用名称，反映产品真实属性</w:t>
            </w:r>
          </w:p>
        </w:tc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4B4032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B4032">
        <w:trPr>
          <w:trHeight w:val="454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配料表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jc w:val="both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按实际填写</w:t>
            </w:r>
          </w:p>
        </w:tc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4B4032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B4032">
        <w:trPr>
          <w:trHeight w:val="454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净含量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规格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格式例如：</w:t>
            </w:r>
          </w:p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200g(40g*5); 200g(5*40g)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；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200g(100g+50g*2)</w:t>
            </w:r>
          </w:p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净含量：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200g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规格：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40g*5  </w:t>
            </w:r>
          </w:p>
        </w:tc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“净含量”应与食品名称在外包装的同一版面标示；</w:t>
            </w:r>
          </w:p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含多个单件包装产品时，大包装需另外标明规格。</w:t>
            </w:r>
          </w:p>
        </w:tc>
      </w:tr>
      <w:tr w:rsidR="004B4032">
        <w:trPr>
          <w:trHeight w:val="454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生产者名称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依法登记注册、能承担产品安全质量责任的生产者</w:t>
            </w:r>
          </w:p>
        </w:tc>
        <w:tc>
          <w:tcPr>
            <w:tcW w:w="5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如为委托加工：</w:t>
            </w:r>
          </w:p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标示方法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：标示委托单位和受委托单位的名称和地址。方法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：仅标示委托单位的名称、地址及产地，产地按行政区划标注到地级市。</w:t>
            </w:r>
          </w:p>
        </w:tc>
      </w:tr>
      <w:tr w:rsidR="004B4032">
        <w:trPr>
          <w:trHeight w:val="454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生产者地址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依法登记注册、能承担产品安全质量责任的生产者的地址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4B4032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B4032">
        <w:trPr>
          <w:trHeight w:val="454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生产者联系方式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至少选择以下一项内容：电话、传真、网络联系方式等，或与地址一并标示的邮政地址。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4B4032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B4032">
        <w:trPr>
          <w:trHeight w:val="454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经销者的名称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若在全国范围内有指定经销商才需标示</w:t>
            </w:r>
          </w:p>
        </w:tc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4B4032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B4032">
        <w:trPr>
          <w:trHeight w:val="454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lastRenderedPageBreak/>
              <w:t>经销者的地址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若在全国范围内有指定经销商才需标示</w:t>
            </w:r>
          </w:p>
        </w:tc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4B4032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B4032">
        <w:trPr>
          <w:trHeight w:val="454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经销者的联系方式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若在全国范围内有指定经销商才需标示</w:t>
            </w:r>
          </w:p>
        </w:tc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4B4032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B4032">
        <w:trPr>
          <w:trHeight w:val="459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生产日期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pStyle w:val="1"/>
              <w:numPr>
                <w:ilvl w:val="0"/>
                <w:numId w:val="1"/>
              </w:numPr>
              <w:adjustRightInd/>
              <w:snapToGrid/>
              <w:ind w:firstLineChars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日期标示不得另外加贴、补印或篡改。</w:t>
            </w:r>
          </w:p>
          <w:p w:rsidR="004B4032" w:rsidRDefault="00B947FF">
            <w:pPr>
              <w:pStyle w:val="1"/>
              <w:numPr>
                <w:ilvl w:val="0"/>
                <w:numId w:val="1"/>
              </w:numPr>
              <w:adjustRightInd/>
              <w:snapToGrid/>
              <w:ind w:firstLineChars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日期标示采用“见包装物某部位”的形式，应标示出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包</w:t>
            </w:r>
          </w:p>
          <w:p w:rsidR="004B4032" w:rsidRDefault="00B947FF">
            <w:pPr>
              <w:pStyle w:val="1"/>
              <w:adjustRightInd/>
              <w:snapToGrid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装物的具体哪个部位，如“见包装封口处”。</w:t>
            </w:r>
          </w:p>
          <w:p w:rsidR="004B4032" w:rsidRDefault="00B947FF">
            <w:pPr>
              <w:numPr>
                <w:ilvl w:val="0"/>
                <w:numId w:val="2"/>
              </w:num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当外包装内含多个标示了生产日期及保质期的小包装时，外包装上标示的生产日期应为最早生产的小包装的生产日期，或形成外包装的日期；也可在外包装上分别标示各小包装食品的生产日期和保质期。</w:t>
            </w:r>
          </w:p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4.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日期标示顺序：</w:t>
            </w:r>
          </w:p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应按年、月、日的顺序标示日期，如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2010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3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20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日；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2010 03 20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；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2010/03/20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；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20100320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。</w:t>
            </w:r>
          </w:p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如果不按此顺序标示，应注明日期标示顺序，</w:t>
            </w:r>
          </w:p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如：（月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年）：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03 20 2010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；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03/20/2010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；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03202010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4B4032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B4032">
        <w:trPr>
          <w:trHeight w:val="454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保质期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当外包装内含多个标示了生产日期和保质期的小包装时，外包装上标示的保质期应是最早到期的小包装的保质期。</w:t>
            </w:r>
          </w:p>
        </w:tc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4B4032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B4032">
        <w:trPr>
          <w:trHeight w:val="454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贮存条件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按实际填写</w:t>
            </w:r>
          </w:p>
        </w:tc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4B4032">
            <w:pPr>
              <w:adjustRightInd/>
              <w:snapToGrid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B4032">
        <w:trPr>
          <w:trHeight w:val="454"/>
          <w:jc w:val="center"/>
        </w:trPr>
        <w:tc>
          <w:tcPr>
            <w:tcW w:w="23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生产许可证编号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QS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证仍在有效期内的企业，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生产许可证编号的格式为“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QS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lastRenderedPageBreak/>
              <w:t>××××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××××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××××”，由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QS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和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位阿拉伯数字组成。</w:t>
            </w:r>
          </w:p>
        </w:tc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4B4032">
            <w:pPr>
              <w:adjustRightInd/>
              <w:snapToGrid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B4032">
        <w:trPr>
          <w:trHeight w:val="454"/>
          <w:jc w:val="center"/>
        </w:trPr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4B4032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新申请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SC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证的企业，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生产许可证编号的格式为“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SC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××××××××××××××”由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SC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和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位阿拉伯数字组成。</w:t>
            </w:r>
          </w:p>
        </w:tc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4B4032">
            <w:pPr>
              <w:adjustRightInd/>
              <w:snapToGrid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B4032">
        <w:trPr>
          <w:trHeight w:val="454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产品标准代号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按实际填写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32" w:rsidRDefault="004B4032">
            <w:pPr>
              <w:adjustRightInd/>
              <w:snapToGrid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B4032">
        <w:trPr>
          <w:trHeight w:val="454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2" w:rsidRDefault="00B947FF">
            <w:pPr>
              <w:adjustRightInd/>
              <w:snapToGrid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质量（品质）等级</w:t>
            </w:r>
          </w:p>
        </w:tc>
        <w:tc>
          <w:tcPr>
            <w:tcW w:w="6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32" w:rsidRDefault="00B947FF">
            <w:pPr>
              <w:adjustRightInd/>
              <w:snapToGrid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所执行的相应产品标准已明确规定质量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品质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等级的，应标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示质量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品质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等级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32" w:rsidRDefault="004B4032">
            <w:pPr>
              <w:adjustRightInd/>
              <w:snapToGrid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</w:tbl>
    <w:p w:rsidR="004B4032" w:rsidRDefault="004B4032">
      <w:pPr>
        <w:adjustRightInd/>
        <w:snapToGrid/>
        <w:rPr>
          <w:rFonts w:ascii="仿宋" w:eastAsia="仿宋" w:hAnsi="仿宋" w:cs="仿宋"/>
          <w:color w:val="000000" w:themeColor="text1"/>
          <w:sz w:val="24"/>
        </w:rPr>
      </w:pPr>
      <w:bookmarkStart w:id="10" w:name="OLE_LINK13"/>
      <w:bookmarkStart w:id="11" w:name="OLE_LINK44"/>
      <w:bookmarkStart w:id="12" w:name="OLE_LINK45"/>
    </w:p>
    <w:p w:rsidR="004B4032" w:rsidRDefault="00B947FF">
      <w:pPr>
        <w:adjustRightInd/>
        <w:snapToGrid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注</w:t>
      </w:r>
      <w:r>
        <w:rPr>
          <w:rFonts w:ascii="仿宋" w:eastAsia="仿宋" w:hAnsi="仿宋" w:cs="仿宋" w:hint="eastAsia"/>
          <w:color w:val="000000" w:themeColor="text1"/>
          <w:sz w:val="24"/>
        </w:rPr>
        <w:t>1</w:t>
      </w:r>
      <w:r>
        <w:rPr>
          <w:rFonts w:ascii="仿宋" w:eastAsia="仿宋" w:hAnsi="仿宋" w:cs="仿宋" w:hint="eastAsia"/>
          <w:color w:val="000000" w:themeColor="text1"/>
          <w:sz w:val="24"/>
        </w:rPr>
        <w:t>：地理标志产品产地标注方式请参照相应的湖南省地方标准</w:t>
      </w:r>
      <w:r>
        <w:rPr>
          <w:rFonts w:ascii="仿宋" w:eastAsia="仿宋" w:hAnsi="仿宋" w:cs="仿宋" w:hint="eastAsia"/>
          <w:color w:val="000000" w:themeColor="text1"/>
          <w:sz w:val="24"/>
        </w:rPr>
        <w:t>DB43</w:t>
      </w:r>
      <w:r>
        <w:rPr>
          <w:rFonts w:ascii="仿宋" w:eastAsia="仿宋" w:hAnsi="仿宋" w:cs="仿宋" w:hint="eastAsia"/>
          <w:color w:val="000000" w:themeColor="text1"/>
          <w:sz w:val="24"/>
        </w:rPr>
        <w:t>执行。</w:t>
      </w:r>
    </w:p>
    <w:p w:rsidR="004B4032" w:rsidRDefault="00B947FF">
      <w:pPr>
        <w:adjustRightInd/>
        <w:snapToGrid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注</w:t>
      </w:r>
      <w:r>
        <w:rPr>
          <w:rFonts w:ascii="仿宋" w:eastAsia="仿宋" w:hAnsi="仿宋" w:cs="仿宋" w:hint="eastAsia"/>
          <w:color w:val="000000" w:themeColor="text1"/>
          <w:sz w:val="24"/>
        </w:rPr>
        <w:t>2</w:t>
      </w:r>
      <w:r>
        <w:rPr>
          <w:rFonts w:ascii="仿宋" w:eastAsia="仿宋" w:hAnsi="仿宋" w:cs="仿宋" w:hint="eastAsia"/>
          <w:color w:val="000000" w:themeColor="text1"/>
          <w:sz w:val="24"/>
        </w:rPr>
        <w:t>：</w:t>
      </w:r>
      <w:bookmarkEnd w:id="10"/>
      <w:r>
        <w:rPr>
          <w:rFonts w:ascii="仿宋" w:eastAsia="仿宋" w:hAnsi="仿宋" w:cs="仿宋" w:hint="eastAsia"/>
          <w:color w:val="000000" w:themeColor="text1"/>
          <w:sz w:val="24"/>
        </w:rPr>
        <w:t>包装要求如有</w:t>
      </w:r>
      <w:proofErr w:type="gramStart"/>
      <w:r>
        <w:rPr>
          <w:rFonts w:ascii="仿宋" w:eastAsia="仿宋" w:hAnsi="仿宋" w:cs="仿宋" w:hint="eastAsia"/>
          <w:color w:val="000000" w:themeColor="text1"/>
          <w:sz w:val="24"/>
        </w:rPr>
        <w:t>不明请严格</w:t>
      </w:r>
      <w:proofErr w:type="gramEnd"/>
      <w:r>
        <w:rPr>
          <w:rFonts w:ascii="仿宋" w:eastAsia="仿宋" w:hAnsi="仿宋" w:cs="仿宋" w:hint="eastAsia"/>
          <w:color w:val="000000" w:themeColor="text1"/>
          <w:sz w:val="24"/>
        </w:rPr>
        <w:t>按《</w:t>
      </w:r>
      <w:r>
        <w:rPr>
          <w:rFonts w:ascii="仿宋" w:eastAsia="仿宋" w:hAnsi="仿宋" w:cs="仿宋" w:hint="eastAsia"/>
          <w:color w:val="000000" w:themeColor="text1"/>
          <w:sz w:val="24"/>
        </w:rPr>
        <w:t>GB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4"/>
        </w:rPr>
        <w:t>7718-2011</w:t>
      </w:r>
      <w:r>
        <w:rPr>
          <w:rFonts w:ascii="仿宋" w:eastAsia="仿宋" w:hAnsi="仿宋" w:cs="仿宋" w:hint="eastAsia"/>
          <w:color w:val="000000" w:themeColor="text1"/>
          <w:sz w:val="24"/>
        </w:rPr>
        <w:t>食品安全国家标准</w:t>
      </w:r>
      <w:r>
        <w:rPr>
          <w:rFonts w:ascii="仿宋" w:eastAsia="仿宋" w:hAnsi="仿宋" w:cs="仿宋" w:hint="eastAsia"/>
          <w:color w:val="000000" w:themeColor="text1"/>
          <w:sz w:val="24"/>
        </w:rPr>
        <w:t>预包装食品标签通则》和《</w:t>
      </w:r>
      <w:r>
        <w:rPr>
          <w:rFonts w:ascii="仿宋" w:eastAsia="仿宋" w:hAnsi="仿宋" w:cs="仿宋" w:hint="eastAsia"/>
          <w:color w:val="000000" w:themeColor="text1"/>
          <w:sz w:val="24"/>
        </w:rPr>
        <w:t>GB 23350-2009</w:t>
      </w:r>
      <w:r>
        <w:rPr>
          <w:rFonts w:ascii="仿宋" w:eastAsia="仿宋" w:hAnsi="仿宋" w:cs="仿宋" w:hint="eastAsia"/>
          <w:color w:val="000000" w:themeColor="text1"/>
          <w:sz w:val="24"/>
        </w:rPr>
        <w:t>限制商品过度包装要求</w:t>
      </w:r>
      <w:r>
        <w:rPr>
          <w:rFonts w:ascii="仿宋" w:eastAsia="仿宋" w:hAnsi="仿宋" w:cs="仿宋" w:hint="eastAsia"/>
          <w:color w:val="000000" w:themeColor="text1"/>
          <w:sz w:val="24"/>
        </w:rPr>
        <w:t>食品和化妆品</w:t>
      </w:r>
      <w:r>
        <w:rPr>
          <w:rFonts w:ascii="仿宋" w:eastAsia="仿宋" w:hAnsi="仿宋" w:cs="仿宋" w:hint="eastAsia"/>
          <w:color w:val="000000" w:themeColor="text1"/>
          <w:sz w:val="24"/>
        </w:rPr>
        <w:t>》执行。</w:t>
      </w:r>
    </w:p>
    <w:bookmarkEnd w:id="11"/>
    <w:bookmarkEnd w:id="12"/>
    <w:p w:rsidR="004B4032" w:rsidRDefault="00B947FF">
      <w:pPr>
        <w:widowControl w:val="0"/>
        <w:adjustRightInd/>
        <w:snapToGrid/>
        <w:ind w:firstLine="641"/>
        <w:jc w:val="center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表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2  </w:t>
      </w:r>
      <w:r>
        <w:rPr>
          <w:rFonts w:ascii="仿宋_GB2312" w:eastAsia="仿宋_GB2312" w:hAnsi="黑体" w:hint="eastAsia"/>
          <w:bCs/>
          <w:sz w:val="30"/>
          <w:szCs w:val="30"/>
        </w:rPr>
        <w:t>净含量字符的要求</w:t>
      </w:r>
    </w:p>
    <w:tbl>
      <w:tblPr>
        <w:tblStyle w:val="a5"/>
        <w:tblpPr w:leftFromText="180" w:rightFromText="180" w:vertAnchor="text" w:horzAnchor="page" w:tblpX="1447" w:tblpY="304"/>
        <w:tblOverlap w:val="never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5"/>
        <w:gridCol w:w="6409"/>
      </w:tblGrid>
      <w:tr w:rsidR="004B4032">
        <w:trPr>
          <w:trHeight w:hRule="exact" w:val="454"/>
        </w:trPr>
        <w:tc>
          <w:tcPr>
            <w:tcW w:w="7765" w:type="dxa"/>
            <w:vAlign w:val="center"/>
          </w:tcPr>
          <w:p w:rsidR="004B4032" w:rsidRDefault="00B947FF">
            <w:pPr>
              <w:adjustRightInd/>
              <w:snapToGrid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净含量（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Q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）的范围</w:t>
            </w:r>
          </w:p>
        </w:tc>
        <w:tc>
          <w:tcPr>
            <w:tcW w:w="6409" w:type="dxa"/>
            <w:vAlign w:val="center"/>
          </w:tcPr>
          <w:p w:rsidR="004B4032" w:rsidRDefault="00B947FF">
            <w:pPr>
              <w:adjustRightInd/>
              <w:snapToGrid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字符的最小高度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mm</w:t>
            </w:r>
          </w:p>
        </w:tc>
      </w:tr>
      <w:tr w:rsidR="004B4032">
        <w:trPr>
          <w:trHeight w:hRule="exact" w:val="454"/>
        </w:trPr>
        <w:tc>
          <w:tcPr>
            <w:tcW w:w="7765" w:type="dxa"/>
            <w:vAlign w:val="center"/>
          </w:tcPr>
          <w:p w:rsidR="004B4032" w:rsidRDefault="00B947FF">
            <w:pPr>
              <w:adjustRightInd/>
              <w:snapToGrid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13" w:name="OLE_LINK50"/>
            <w:bookmarkStart w:id="14" w:name="OLE_LINK48"/>
            <w:r>
              <w:rPr>
                <w:rFonts w:ascii="仿宋" w:eastAsia="仿宋" w:hAnsi="仿宋" w:cs="仿宋" w:hint="eastAsia"/>
                <w:sz w:val="24"/>
                <w:szCs w:val="24"/>
              </w:rPr>
              <w:t>Q</w:t>
            </w:r>
            <w:bookmarkEnd w:id="13"/>
            <w:r>
              <w:rPr>
                <w:rFonts w:ascii="仿宋" w:eastAsia="仿宋" w:hAnsi="仿宋" w:cs="仿宋" w:hint="eastAsia"/>
                <w:sz w:val="24"/>
                <w:szCs w:val="24"/>
              </w:rPr>
              <w:t>≤</w:t>
            </w:r>
            <w:bookmarkEnd w:id="14"/>
            <w:r>
              <w:rPr>
                <w:rFonts w:ascii="仿宋" w:eastAsia="仿宋" w:hAnsi="仿宋" w:cs="仿宋" w:hint="eastAsia"/>
                <w:sz w:val="24"/>
                <w:szCs w:val="24"/>
              </w:rPr>
              <w:t>50</w:t>
            </w:r>
            <w:bookmarkStart w:id="15" w:name="OLE_LINK49"/>
            <w:r>
              <w:rPr>
                <w:rFonts w:ascii="仿宋" w:eastAsia="仿宋" w:hAnsi="仿宋" w:cs="仿宋" w:hint="eastAsia"/>
                <w:sz w:val="24"/>
                <w:szCs w:val="24"/>
              </w:rPr>
              <w:t>mL</w:t>
            </w:r>
            <w:bookmarkStart w:id="16" w:name="OLE_LINK52"/>
            <w:bookmarkEnd w:id="15"/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  <w:bookmarkEnd w:id="16"/>
            <w:r>
              <w:rPr>
                <w:rFonts w:ascii="仿宋" w:eastAsia="仿宋" w:hAnsi="仿宋" w:cs="仿宋" w:hint="eastAsia"/>
                <w:sz w:val="24"/>
                <w:szCs w:val="24"/>
              </w:rPr>
              <w:t>Q</w:t>
            </w:r>
            <w:bookmarkStart w:id="17" w:name="OLE_LINK51"/>
            <w:r>
              <w:rPr>
                <w:rFonts w:ascii="仿宋" w:eastAsia="仿宋" w:hAnsi="仿宋" w:cs="仿宋" w:hint="eastAsia"/>
                <w:sz w:val="24"/>
                <w:szCs w:val="24"/>
              </w:rPr>
              <w:t>≤</w:t>
            </w:r>
            <w:bookmarkEnd w:id="17"/>
            <w:r>
              <w:rPr>
                <w:rFonts w:ascii="仿宋" w:eastAsia="仿宋" w:hAnsi="仿宋" w:cs="仿宋" w:hint="eastAsia"/>
                <w:sz w:val="24"/>
                <w:szCs w:val="24"/>
              </w:rPr>
              <w:t>50</w:t>
            </w:r>
            <w:bookmarkStart w:id="18" w:name="OLE_LINK56"/>
            <w:r>
              <w:rPr>
                <w:rFonts w:ascii="仿宋" w:eastAsia="仿宋" w:hAnsi="仿宋" w:cs="仿宋" w:hint="eastAsia"/>
                <w:sz w:val="24"/>
                <w:szCs w:val="24"/>
              </w:rPr>
              <w:t>g</w:t>
            </w:r>
            <w:bookmarkEnd w:id="18"/>
          </w:p>
        </w:tc>
        <w:tc>
          <w:tcPr>
            <w:tcW w:w="6409" w:type="dxa"/>
            <w:vAlign w:val="center"/>
          </w:tcPr>
          <w:p w:rsidR="004B4032" w:rsidRDefault="00B947FF">
            <w:pPr>
              <w:adjustRightInd/>
              <w:snapToGrid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</w:tr>
      <w:tr w:rsidR="004B4032">
        <w:trPr>
          <w:trHeight w:hRule="exact" w:val="454"/>
        </w:trPr>
        <w:tc>
          <w:tcPr>
            <w:tcW w:w="7765" w:type="dxa"/>
            <w:vAlign w:val="center"/>
          </w:tcPr>
          <w:p w:rsidR="004B4032" w:rsidRDefault="00B947FF">
            <w:pPr>
              <w:adjustRightInd/>
              <w:snapToGrid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50mL</w:t>
            </w:r>
            <w:bookmarkStart w:id="19" w:name="OLE_LINK54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＜</w:t>
            </w:r>
            <w:bookmarkStart w:id="20" w:name="OLE_LINK53"/>
            <w:r>
              <w:rPr>
                <w:rFonts w:ascii="仿宋" w:eastAsia="仿宋" w:hAnsi="仿宋" w:cs="仿宋" w:hint="eastAsia"/>
                <w:sz w:val="24"/>
                <w:szCs w:val="24"/>
              </w:rPr>
              <w:t>Q</w:t>
            </w:r>
            <w:bookmarkStart w:id="21" w:name="OLE_LINK55"/>
            <w:bookmarkEnd w:id="19"/>
            <w:bookmarkEnd w:id="20"/>
            <w:r>
              <w:rPr>
                <w:rFonts w:ascii="仿宋" w:eastAsia="仿宋" w:hAnsi="仿宋" w:cs="仿宋" w:hint="eastAsia"/>
                <w:sz w:val="24"/>
                <w:szCs w:val="24"/>
              </w:rPr>
              <w:t>≤</w:t>
            </w:r>
            <w:bookmarkEnd w:id="21"/>
            <w:r>
              <w:rPr>
                <w:rFonts w:ascii="仿宋" w:eastAsia="仿宋" w:hAnsi="仿宋" w:cs="仿宋" w:hint="eastAsia"/>
                <w:sz w:val="24"/>
                <w:szCs w:val="24"/>
              </w:rPr>
              <w:t>200</w:t>
            </w:r>
            <w:bookmarkStart w:id="22" w:name="OLE_LINK57"/>
            <w:r>
              <w:rPr>
                <w:rFonts w:ascii="仿宋" w:eastAsia="仿宋" w:hAnsi="仿宋" w:cs="仿宋" w:hint="eastAsia"/>
                <w:sz w:val="24"/>
                <w:szCs w:val="24"/>
              </w:rPr>
              <w:t>mL</w:t>
            </w:r>
            <w:bookmarkStart w:id="23" w:name="OLE_LINK63"/>
            <w:bookmarkEnd w:id="22"/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  <w:bookmarkEnd w:id="23"/>
            <w:r>
              <w:rPr>
                <w:rFonts w:ascii="仿宋" w:eastAsia="仿宋" w:hAnsi="仿宋" w:cs="仿宋" w:hint="eastAsia"/>
                <w:sz w:val="24"/>
                <w:szCs w:val="24"/>
              </w:rPr>
              <w:t>50g</w:t>
            </w: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Q</w:t>
            </w:r>
            <w:bookmarkStart w:id="24" w:name="OLE_LINK59"/>
            <w:r>
              <w:rPr>
                <w:rFonts w:ascii="仿宋" w:eastAsia="仿宋" w:hAnsi="仿宋" w:cs="仿宋" w:hint="eastAsia"/>
                <w:sz w:val="24"/>
                <w:szCs w:val="24"/>
              </w:rPr>
              <w:t>≤</w:t>
            </w:r>
            <w:bookmarkEnd w:id="24"/>
            <w:r>
              <w:rPr>
                <w:rFonts w:ascii="仿宋" w:eastAsia="仿宋" w:hAnsi="仿宋" w:cs="仿宋" w:hint="eastAsia"/>
                <w:sz w:val="24"/>
                <w:szCs w:val="24"/>
              </w:rPr>
              <w:t>200g</w:t>
            </w:r>
          </w:p>
        </w:tc>
        <w:tc>
          <w:tcPr>
            <w:tcW w:w="6409" w:type="dxa"/>
            <w:vAlign w:val="center"/>
          </w:tcPr>
          <w:p w:rsidR="004B4032" w:rsidRDefault="00B947FF">
            <w:pPr>
              <w:adjustRightInd/>
              <w:snapToGrid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</w:tr>
      <w:tr w:rsidR="004B4032">
        <w:trPr>
          <w:trHeight w:hRule="exact" w:val="454"/>
        </w:trPr>
        <w:tc>
          <w:tcPr>
            <w:tcW w:w="7765" w:type="dxa"/>
            <w:vAlign w:val="center"/>
          </w:tcPr>
          <w:p w:rsidR="004B4032" w:rsidRDefault="00B947FF">
            <w:pPr>
              <w:adjustRightInd/>
              <w:snapToGrid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200mL</w:t>
            </w:r>
            <w:bookmarkStart w:id="25" w:name="OLE_LINK58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＜</w:t>
            </w:r>
            <w:bookmarkStart w:id="26" w:name="OLE_LINK60"/>
            <w:bookmarkEnd w:id="25"/>
            <w:r>
              <w:rPr>
                <w:rFonts w:ascii="仿宋" w:eastAsia="仿宋" w:hAnsi="仿宋" w:cs="仿宋" w:hint="eastAsia"/>
                <w:sz w:val="24"/>
                <w:szCs w:val="24"/>
              </w:rPr>
              <w:t>Q</w:t>
            </w:r>
            <w:bookmarkStart w:id="27" w:name="OLE_LINK61"/>
            <w:bookmarkEnd w:id="26"/>
            <w:r>
              <w:rPr>
                <w:rFonts w:ascii="仿宋" w:eastAsia="仿宋" w:hAnsi="仿宋" w:cs="仿宋" w:hint="eastAsia"/>
                <w:sz w:val="24"/>
                <w:szCs w:val="24"/>
              </w:rPr>
              <w:t>≤</w:t>
            </w:r>
            <w:bookmarkEnd w:id="27"/>
            <w:r>
              <w:rPr>
                <w:rFonts w:ascii="仿宋" w:eastAsia="仿宋" w:hAnsi="仿宋" w:cs="仿宋" w:hint="eastAsia"/>
                <w:sz w:val="24"/>
                <w:szCs w:val="24"/>
              </w:rPr>
              <w:t>1L;200g</w:t>
            </w: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＜</w:t>
            </w:r>
            <w:bookmarkStart w:id="28" w:name="OLE_LINK62"/>
            <w:r>
              <w:rPr>
                <w:rFonts w:ascii="仿宋" w:eastAsia="仿宋" w:hAnsi="仿宋" w:cs="仿宋" w:hint="eastAsia"/>
                <w:sz w:val="24"/>
                <w:szCs w:val="24"/>
              </w:rPr>
              <w:t>Q</w:t>
            </w:r>
            <w:bookmarkEnd w:id="28"/>
            <w:r>
              <w:rPr>
                <w:rFonts w:ascii="仿宋" w:eastAsia="仿宋" w:hAnsi="仿宋" w:cs="仿宋" w:hint="eastAsia"/>
                <w:sz w:val="24"/>
                <w:szCs w:val="24"/>
              </w:rPr>
              <w:t>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1kg</w:t>
            </w:r>
          </w:p>
        </w:tc>
        <w:tc>
          <w:tcPr>
            <w:tcW w:w="6409" w:type="dxa"/>
            <w:vAlign w:val="center"/>
          </w:tcPr>
          <w:p w:rsidR="004B4032" w:rsidRDefault="00B947FF">
            <w:pPr>
              <w:adjustRightInd/>
              <w:snapToGrid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4B4032">
        <w:trPr>
          <w:trHeight w:hRule="exact" w:val="454"/>
        </w:trPr>
        <w:tc>
          <w:tcPr>
            <w:tcW w:w="7765" w:type="dxa"/>
            <w:vAlign w:val="center"/>
          </w:tcPr>
          <w:p w:rsidR="004B4032" w:rsidRDefault="00B947FF">
            <w:pPr>
              <w:adjustRightInd/>
              <w:snapToGrid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29" w:name="OLE_LINK64"/>
            <w:r>
              <w:rPr>
                <w:rFonts w:ascii="仿宋" w:eastAsia="仿宋" w:hAnsi="仿宋" w:cs="仿宋" w:hint="eastAsia"/>
                <w:sz w:val="24"/>
                <w:szCs w:val="24"/>
              </w:rPr>
              <w:t>Q</w:t>
            </w:r>
            <w:bookmarkStart w:id="30" w:name="OLE_LINK65"/>
            <w:bookmarkEnd w:id="29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＞</w:t>
            </w:r>
            <w:bookmarkEnd w:id="30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1kg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Q</w:t>
            </w: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＞</w:t>
            </w: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1L</w:t>
            </w:r>
          </w:p>
        </w:tc>
        <w:tc>
          <w:tcPr>
            <w:tcW w:w="6409" w:type="dxa"/>
            <w:vAlign w:val="center"/>
          </w:tcPr>
          <w:p w:rsidR="004B4032" w:rsidRDefault="00B947FF">
            <w:pPr>
              <w:adjustRightInd/>
              <w:snapToGrid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</w:tbl>
    <w:p w:rsidR="004B4032" w:rsidRDefault="004B4032">
      <w:pPr>
        <w:spacing w:after="80" w:line="620" w:lineRule="exact"/>
        <w:rPr>
          <w:rFonts w:ascii="仿宋_GB2312" w:eastAsia="仿宋_GB2312" w:hAnsi="仿宋"/>
          <w:b/>
          <w:bCs/>
          <w:sz w:val="32"/>
          <w:szCs w:val="32"/>
        </w:rPr>
        <w:sectPr w:rsidR="004B403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B4032" w:rsidRDefault="00B947FF">
      <w:pPr>
        <w:spacing w:after="80" w:line="6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 xml:space="preserve">   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（三）“潇湘”茶包装审核流程</w:t>
      </w:r>
    </w:p>
    <w:p w:rsidR="004B4032" w:rsidRDefault="00B947FF">
      <w:pPr>
        <w:spacing w:after="80" w:line="6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    1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、产品包装设计</w:t>
      </w:r>
    </w:p>
    <w:p w:rsidR="004B4032" w:rsidRDefault="00B947FF">
      <w:pPr>
        <w:spacing w:after="80" w:line="6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）各会员单位自行设计、审核本企业的“潇湘”茶产品包装，并承担一切法律责任。</w:t>
      </w:r>
    </w:p>
    <w:p w:rsidR="004B4032" w:rsidRDefault="00B947FF">
      <w:pPr>
        <w:spacing w:after="80" w:line="62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）设计“潇湘”茶产品包装，应严格执行促进会下发的</w:t>
      </w:r>
      <w:r>
        <w:rPr>
          <w:rFonts w:ascii="仿宋_GB2312" w:eastAsia="仿宋_GB2312" w:hAnsi="仿宋" w:hint="eastAsia"/>
          <w:sz w:val="32"/>
          <w:szCs w:val="32"/>
        </w:rPr>
        <w:t>VIS</w:t>
      </w:r>
      <w:r>
        <w:rPr>
          <w:rFonts w:ascii="仿宋_GB2312" w:eastAsia="仿宋_GB2312" w:hAnsi="仿宋" w:hint="eastAsia"/>
          <w:sz w:val="32"/>
          <w:szCs w:val="32"/>
        </w:rPr>
        <w:t>手册“潇湘茶视觉识别系统”。包装设计中不可缺少潇湘</w:t>
      </w:r>
      <w:r>
        <w:rPr>
          <w:rFonts w:ascii="仿宋_GB2312" w:eastAsia="仿宋_GB2312" w:hAnsi="仿宋" w:hint="eastAsia"/>
          <w:sz w:val="32"/>
          <w:szCs w:val="32"/>
        </w:rPr>
        <w:t>LOGO</w:t>
      </w:r>
      <w:r>
        <w:rPr>
          <w:rFonts w:ascii="仿宋_GB2312" w:eastAsia="仿宋_GB2312" w:hAnsi="仿宋" w:hint="eastAsia"/>
          <w:sz w:val="32"/>
          <w:szCs w:val="32"/>
        </w:rPr>
        <w:t>、促进会全称及“神韵大湘西，生态潇湘茶”文字、溯源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二维码等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必要元素。</w:t>
      </w:r>
    </w:p>
    <w:p w:rsidR="004B4032" w:rsidRDefault="00B947FF">
      <w:pPr>
        <w:spacing w:after="80" w:line="62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）各会员单位需将已设计好的“潇湘”茶产品包装设计图发促进会邮箱</w:t>
      </w:r>
      <w:r>
        <w:rPr>
          <w:rFonts w:ascii="仿宋_GB2312" w:eastAsia="仿宋_GB2312" w:hAnsi="仿宋" w:hint="eastAsia"/>
          <w:sz w:val="32"/>
          <w:szCs w:val="32"/>
        </w:rPr>
        <w:t>(xiaoxiangtea@163.com)</w:t>
      </w:r>
      <w:r>
        <w:rPr>
          <w:rFonts w:ascii="仿宋_GB2312" w:eastAsia="仿宋_GB2312" w:hAnsi="仿宋" w:hint="eastAsia"/>
          <w:sz w:val="32"/>
          <w:szCs w:val="32"/>
        </w:rPr>
        <w:t>备案，促进会秘书处对“潇湘”茶产品包装中必要潇湘元素进行审核，并于三个工作日内回复至企业邮箱。</w:t>
      </w:r>
    </w:p>
    <w:p w:rsidR="004B4032" w:rsidRDefault="00B947FF">
      <w:pPr>
        <w:spacing w:after="80" w:line="6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  2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、产品包装备案</w:t>
      </w:r>
    </w:p>
    <w:p w:rsidR="004B4032" w:rsidRDefault="00B947FF">
      <w:pPr>
        <w:spacing w:after="80" w:line="62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）“潇湘”茶产品包装正式生产后，企业需将成品包装照片发促进会邮箱备案。包装实物图版面需提</w:t>
      </w:r>
      <w:r>
        <w:rPr>
          <w:rFonts w:ascii="仿宋_GB2312" w:eastAsia="仿宋_GB2312" w:hAnsi="仿宋" w:hint="eastAsia"/>
          <w:sz w:val="32"/>
          <w:szCs w:val="32"/>
        </w:rPr>
        <w:t>供完整，具备产品的内、外包装正、侧及背面内容。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礼盒装需提供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内、外盒及内袋照片。</w:t>
      </w:r>
    </w:p>
    <w:p w:rsidR="004B4032" w:rsidRDefault="00B947FF">
      <w:pPr>
        <w:spacing w:after="80" w:line="62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）如企业未将已生产的“潇湘”茶产品包装在促进会备案，视同该企业未履行《承诺书》，未规范使用潇湘茶公共品牌商标和</w:t>
      </w:r>
      <w:r>
        <w:rPr>
          <w:rFonts w:ascii="仿宋_GB2312" w:eastAsia="仿宋_GB2312" w:hAnsi="仿宋" w:hint="eastAsia"/>
          <w:sz w:val="32"/>
          <w:szCs w:val="32"/>
        </w:rPr>
        <w:t>VIS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4B4032" w:rsidRDefault="00B947FF">
      <w:pPr>
        <w:spacing w:line="620" w:lineRule="exac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仿宋_GB2312" w:eastAsia="仿宋_GB2312" w:hAnsi="黑体" w:hint="eastAsia"/>
          <w:b/>
          <w:sz w:val="32"/>
          <w:szCs w:val="32"/>
        </w:rPr>
        <w:t xml:space="preserve">    </w:t>
      </w:r>
      <w:r>
        <w:rPr>
          <w:rFonts w:ascii="仿宋_GB2312" w:eastAsia="仿宋_GB2312" w:hAnsi="黑体" w:hint="eastAsia"/>
          <w:b/>
          <w:sz w:val="32"/>
          <w:szCs w:val="32"/>
        </w:rPr>
        <w:t>三</w:t>
      </w:r>
      <w:r>
        <w:rPr>
          <w:rFonts w:ascii="仿宋_GB2312" w:eastAsia="仿宋_GB2312" w:hAnsi="黑体" w:hint="eastAsia"/>
          <w:b/>
          <w:sz w:val="32"/>
          <w:szCs w:val="32"/>
        </w:rPr>
        <w:t>、</w:t>
      </w:r>
      <w:bookmarkStart w:id="31" w:name="OLE_LINK37"/>
      <w:r>
        <w:rPr>
          <w:rFonts w:ascii="仿宋_GB2312" w:eastAsia="仿宋_GB2312" w:hAnsi="黑体" w:hint="eastAsia"/>
          <w:b/>
          <w:sz w:val="32"/>
          <w:szCs w:val="32"/>
        </w:rPr>
        <w:t>“潇湘”茶营销网点</w:t>
      </w:r>
      <w:bookmarkEnd w:id="31"/>
      <w:r>
        <w:rPr>
          <w:rFonts w:ascii="仿宋_GB2312" w:eastAsia="仿宋_GB2312" w:hAnsi="黑体" w:hint="eastAsia"/>
          <w:b/>
          <w:sz w:val="32"/>
          <w:szCs w:val="32"/>
        </w:rPr>
        <w:t>审核流程</w:t>
      </w:r>
    </w:p>
    <w:p w:rsidR="004B4032" w:rsidRDefault="00B947FF">
      <w:pPr>
        <w:spacing w:line="62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bookmarkStart w:id="32" w:name="OLE_LINK14"/>
      <w:r>
        <w:rPr>
          <w:rFonts w:ascii="仿宋" w:eastAsia="仿宋" w:hAnsi="仿宋" w:hint="eastAsia"/>
          <w:sz w:val="32"/>
          <w:szCs w:val="32"/>
        </w:rPr>
        <w:t>填写“潇湘”茶营销网点审核备案表。（详见表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</w:p>
    <w:bookmarkEnd w:id="32"/>
    <w:p w:rsidR="004B4032" w:rsidRDefault="00B947FF">
      <w:pPr>
        <w:spacing w:line="62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、提交门店内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外部照片及装修设计图（门头设计图、内部装修设计图）。装修设计严格</w:t>
      </w:r>
      <w:bookmarkStart w:id="33" w:name="OLE_LINK38"/>
      <w:r>
        <w:rPr>
          <w:rFonts w:ascii="仿宋" w:eastAsia="仿宋" w:hAnsi="仿宋" w:hint="eastAsia"/>
          <w:sz w:val="32"/>
          <w:szCs w:val="32"/>
        </w:rPr>
        <w:t>执行</w:t>
      </w:r>
      <w:r>
        <w:rPr>
          <w:rFonts w:ascii="仿宋" w:eastAsia="仿宋" w:hAnsi="仿宋" w:hint="eastAsia"/>
          <w:sz w:val="32"/>
          <w:szCs w:val="32"/>
        </w:rPr>
        <w:t>SI</w:t>
      </w:r>
      <w:r>
        <w:rPr>
          <w:rFonts w:ascii="仿宋" w:eastAsia="仿宋" w:hAnsi="仿宋" w:hint="eastAsia"/>
          <w:sz w:val="32"/>
          <w:szCs w:val="32"/>
        </w:rPr>
        <w:t>手册“潇湘茶终端识别系统</w:t>
      </w:r>
      <w:bookmarkEnd w:id="33"/>
      <w:r>
        <w:rPr>
          <w:rFonts w:ascii="仿宋" w:eastAsia="仿宋" w:hAnsi="仿宋" w:hint="eastAsia"/>
          <w:sz w:val="32"/>
          <w:szCs w:val="32"/>
        </w:rPr>
        <w:t>”，店内必须体现潇湘元素。包括</w:t>
      </w:r>
      <w:r>
        <w:rPr>
          <w:rFonts w:ascii="仿宋" w:eastAsia="仿宋" w:hAnsi="仿宋" w:hint="eastAsia"/>
          <w:sz w:val="32"/>
          <w:szCs w:val="32"/>
        </w:rPr>
        <w:t xml:space="preserve">: </w:t>
      </w:r>
      <w:r>
        <w:rPr>
          <w:rFonts w:ascii="仿宋" w:eastAsia="仿宋" w:hAnsi="仿宋" w:hint="eastAsia"/>
          <w:sz w:val="32"/>
          <w:szCs w:val="32"/>
        </w:rPr>
        <w:t>主形象墙部分（红白色哑光</w:t>
      </w:r>
      <w:proofErr w:type="gramStart"/>
      <w:r>
        <w:rPr>
          <w:rFonts w:ascii="仿宋" w:eastAsia="仿宋" w:hAnsi="仿宋" w:hint="eastAsia"/>
          <w:sz w:val="32"/>
          <w:szCs w:val="32"/>
        </w:rPr>
        <w:t>漆形象墙</w:t>
      </w:r>
      <w:proofErr w:type="gramEnd"/>
      <w:r>
        <w:rPr>
          <w:rFonts w:ascii="仿宋" w:eastAsia="仿宋" w:hAnsi="仿宋" w:hint="eastAsia"/>
          <w:sz w:val="32"/>
          <w:szCs w:val="32"/>
        </w:rPr>
        <w:t>、发光</w:t>
      </w:r>
      <w:r>
        <w:rPr>
          <w:rFonts w:ascii="仿宋" w:eastAsia="仿宋" w:hAnsi="仿宋" w:hint="eastAsia"/>
          <w:sz w:val="32"/>
          <w:szCs w:val="32"/>
        </w:rPr>
        <w:t>LOGO+</w:t>
      </w:r>
      <w:r>
        <w:rPr>
          <w:rFonts w:ascii="仿宋" w:eastAsia="仿宋" w:hAnsi="仿宋" w:hint="eastAsia"/>
          <w:sz w:val="32"/>
          <w:szCs w:val="32"/>
        </w:rPr>
        <w:t>广告词）；展示柜灯箱部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请勿缺少红色区域及潇湘</w:t>
      </w:r>
      <w:r>
        <w:rPr>
          <w:rFonts w:ascii="仿宋" w:eastAsia="仿宋" w:hAnsi="仿宋" w:hint="eastAsia"/>
          <w:sz w:val="32"/>
          <w:szCs w:val="32"/>
        </w:rPr>
        <w:t>LOGO</w:t>
      </w:r>
      <w:r>
        <w:rPr>
          <w:rFonts w:ascii="仿宋" w:eastAsia="仿宋" w:hAnsi="仿宋" w:hint="eastAsia"/>
          <w:sz w:val="32"/>
          <w:szCs w:val="32"/>
        </w:rPr>
        <w:t>；门店装修整体风格色调与潇湘茶终端识别系统保持统一。</w:t>
      </w:r>
    </w:p>
    <w:p w:rsidR="004B4032" w:rsidRDefault="00B947FF">
      <w:pPr>
        <w:spacing w:line="6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、提交营业执照、企业商标注册证、相关面积证明材料（</w:t>
      </w:r>
      <w:r>
        <w:rPr>
          <w:rFonts w:ascii="仿宋" w:eastAsia="仿宋" w:hAnsi="仿宋" w:hint="eastAsia"/>
          <w:sz w:val="32"/>
          <w:szCs w:val="32"/>
        </w:rPr>
        <w:t>如</w:t>
      </w:r>
      <w:r>
        <w:rPr>
          <w:rFonts w:ascii="仿宋" w:eastAsia="仿宋" w:hAnsi="仿宋" w:hint="eastAsia"/>
          <w:sz w:val="32"/>
          <w:szCs w:val="32"/>
        </w:rPr>
        <w:t>房产证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商铺租赁合同）。</w:t>
      </w:r>
    </w:p>
    <w:p w:rsidR="004B4032" w:rsidRDefault="00B947FF">
      <w:pPr>
        <w:spacing w:line="6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、审核通过后，促进会将以邮件形式告知企业，并授予该门店店址名及门店编号。</w:t>
      </w:r>
    </w:p>
    <w:p w:rsidR="004B4032" w:rsidRDefault="00B947FF">
      <w:pPr>
        <w:spacing w:line="62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、门店装修完毕，需将装修好的内外部实景照片（含产品展示图片）发</w:t>
      </w:r>
      <w:r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</w:rPr>
        <w:t>促进会邮箱备案。专卖店</w:t>
      </w:r>
      <w:r>
        <w:rPr>
          <w:rFonts w:ascii="仿宋" w:eastAsia="仿宋" w:hAnsi="仿宋" w:hint="eastAsia"/>
          <w:sz w:val="32"/>
          <w:szCs w:val="32"/>
        </w:rPr>
        <w:t>展示的“</w:t>
      </w:r>
      <w:r>
        <w:rPr>
          <w:rFonts w:ascii="仿宋" w:eastAsia="仿宋" w:hAnsi="仿宋" w:hint="eastAsia"/>
          <w:sz w:val="32"/>
          <w:szCs w:val="32"/>
        </w:rPr>
        <w:t>潇湘</w:t>
      </w:r>
      <w:r>
        <w:rPr>
          <w:rFonts w:ascii="仿宋" w:eastAsia="仿宋" w:hAnsi="仿宋" w:hint="eastAsia"/>
          <w:sz w:val="32"/>
          <w:szCs w:val="32"/>
        </w:rPr>
        <w:t>”茶</w:t>
      </w:r>
      <w:r>
        <w:rPr>
          <w:rFonts w:ascii="仿宋" w:eastAsia="仿宋" w:hAnsi="仿宋" w:hint="eastAsia"/>
          <w:sz w:val="32"/>
          <w:szCs w:val="32"/>
        </w:rPr>
        <w:t>产品不得少于</w:t>
      </w:r>
      <w:r>
        <w:rPr>
          <w:rFonts w:ascii="仿宋" w:eastAsia="仿宋" w:hAnsi="仿宋" w:hint="eastAsia"/>
          <w:sz w:val="32"/>
          <w:szCs w:val="32"/>
        </w:rPr>
        <w:t>总货架展品的</w:t>
      </w:r>
      <w:r>
        <w:rPr>
          <w:rFonts w:ascii="仿宋" w:eastAsia="仿宋" w:hAnsi="仿宋" w:hint="eastAsia"/>
          <w:sz w:val="32"/>
          <w:szCs w:val="32"/>
        </w:rPr>
        <w:t>50%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B4032" w:rsidRDefault="00B947FF">
      <w:pPr>
        <w:spacing w:line="6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黑体" w:hint="eastAsia"/>
          <w:b/>
          <w:sz w:val="32"/>
          <w:szCs w:val="32"/>
        </w:rPr>
        <w:t>四</w:t>
      </w:r>
      <w:r>
        <w:rPr>
          <w:rFonts w:ascii="仿宋_GB2312" w:eastAsia="仿宋_GB2312" w:hAnsi="黑体" w:hint="eastAsia"/>
          <w:b/>
          <w:sz w:val="32"/>
          <w:szCs w:val="32"/>
        </w:rPr>
        <w:t>、其他相关事宜</w:t>
      </w:r>
    </w:p>
    <w:p w:rsidR="004B4032" w:rsidRDefault="00B947FF">
      <w:pPr>
        <w:spacing w:line="620" w:lineRule="exact"/>
        <w:rPr>
          <w:rFonts w:ascii="仿宋" w:eastAsia="仿宋" w:hAnsi="仿宋"/>
          <w:color w:val="5B9BD5" w:themeColor="accent1"/>
          <w:sz w:val="32"/>
          <w:szCs w:val="32"/>
        </w:rPr>
      </w:pPr>
      <w:bookmarkStart w:id="34" w:name="OLE_LINK17"/>
      <w:r>
        <w:rPr>
          <w:rFonts w:ascii="仿宋" w:eastAsia="仿宋" w:hAnsi="仿宋" w:hint="eastAsia"/>
          <w:sz w:val="32"/>
          <w:szCs w:val="32"/>
        </w:rPr>
        <w:t xml:space="preserve">    1</w:t>
      </w:r>
      <w:r>
        <w:rPr>
          <w:rFonts w:ascii="仿宋" w:eastAsia="仿宋" w:hAnsi="仿宋" w:hint="eastAsia"/>
          <w:sz w:val="32"/>
          <w:szCs w:val="32"/>
        </w:rPr>
        <w:t>、所有审核材料提交齐全后，方能进入审核程序。</w:t>
      </w:r>
      <w:bookmarkStart w:id="35" w:name="OLE_LINK22"/>
    </w:p>
    <w:bookmarkEnd w:id="34"/>
    <w:bookmarkEnd w:id="35"/>
    <w:p w:rsidR="004B4032" w:rsidRDefault="00B947FF">
      <w:pPr>
        <w:numPr>
          <w:ilvl w:val="0"/>
          <w:numId w:val="3"/>
        </w:numPr>
        <w:spacing w:line="62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包装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门店审核途径仅为邮件审核。以“单位名称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包装</w:t>
      </w:r>
      <w:r>
        <w:rPr>
          <w:rFonts w:ascii="仿宋" w:eastAsia="仿宋" w:hAnsi="仿宋" w:hint="eastAsia"/>
          <w:sz w:val="32"/>
          <w:szCs w:val="32"/>
        </w:rPr>
        <w:t>（或门店）</w:t>
      </w:r>
      <w:r>
        <w:rPr>
          <w:rFonts w:ascii="仿宋" w:eastAsia="仿宋" w:hAnsi="仿宋" w:hint="eastAsia"/>
          <w:sz w:val="32"/>
          <w:szCs w:val="32"/>
        </w:rPr>
        <w:t>审核”为邮件名称将相关审核材料发至促进会邮箱</w:t>
      </w:r>
      <w:r>
        <w:rPr>
          <w:rFonts w:ascii="仿宋" w:eastAsia="仿宋" w:hAnsi="仿宋" w:hint="eastAsia"/>
          <w:sz w:val="32"/>
          <w:szCs w:val="32"/>
        </w:rPr>
        <w:t>xiaoxiangtea@163.com</w:t>
      </w:r>
      <w:r>
        <w:rPr>
          <w:rFonts w:ascii="仿宋" w:eastAsia="仿宋" w:hAnsi="仿宋" w:hint="eastAsia"/>
          <w:sz w:val="32"/>
          <w:szCs w:val="32"/>
        </w:rPr>
        <w:t>（注：报审核材料不接受回复</w:t>
      </w:r>
      <w:r>
        <w:rPr>
          <w:rFonts w:ascii="仿宋" w:eastAsia="仿宋" w:hAnsi="仿宋" w:hint="eastAsia"/>
          <w:sz w:val="32"/>
          <w:szCs w:val="32"/>
        </w:rPr>
        <w:lastRenderedPageBreak/>
        <w:t>件），并在邮件中备注联系人及联系方式，以便我们</w:t>
      </w:r>
      <w:r>
        <w:rPr>
          <w:rFonts w:ascii="仿宋" w:eastAsia="仿宋" w:hAnsi="仿宋" w:hint="eastAsia"/>
          <w:sz w:val="32"/>
          <w:szCs w:val="32"/>
        </w:rPr>
        <w:t>及时</w:t>
      </w:r>
      <w:r>
        <w:rPr>
          <w:rFonts w:ascii="仿宋" w:eastAsia="仿宋" w:hAnsi="仿宋" w:hint="eastAsia"/>
          <w:sz w:val="32"/>
          <w:szCs w:val="32"/>
        </w:rPr>
        <w:t>与企业</w:t>
      </w:r>
      <w:r>
        <w:rPr>
          <w:rFonts w:ascii="仿宋" w:eastAsia="仿宋" w:hAnsi="仿宋" w:hint="eastAsia"/>
          <w:sz w:val="32"/>
          <w:szCs w:val="32"/>
        </w:rPr>
        <w:t>取得</w:t>
      </w:r>
      <w:r>
        <w:rPr>
          <w:rFonts w:ascii="仿宋" w:eastAsia="仿宋" w:hAnsi="仿宋" w:hint="eastAsia"/>
          <w:sz w:val="32"/>
          <w:szCs w:val="32"/>
        </w:rPr>
        <w:t>联系。</w:t>
      </w:r>
    </w:p>
    <w:p w:rsidR="004B4032" w:rsidRDefault="00B947FF">
      <w:pPr>
        <w:spacing w:line="620" w:lineRule="exact"/>
        <w:ind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五、联系人及联系方式</w:t>
      </w:r>
    </w:p>
    <w:p w:rsidR="004B4032" w:rsidRDefault="00B947FF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胡君</w:t>
      </w:r>
      <w:r>
        <w:rPr>
          <w:rFonts w:ascii="仿宋" w:eastAsia="仿宋" w:hAnsi="仿宋" w:cs="仿宋" w:hint="eastAsia"/>
          <w:sz w:val="32"/>
          <w:szCs w:val="32"/>
        </w:rPr>
        <w:t xml:space="preserve">  18075190221       </w:t>
      </w:r>
      <w:r>
        <w:rPr>
          <w:rFonts w:ascii="仿宋" w:eastAsia="仿宋" w:hAnsi="仿宋" w:cs="仿宋" w:hint="eastAsia"/>
          <w:sz w:val="32"/>
          <w:szCs w:val="32"/>
        </w:rPr>
        <w:t>周沫</w:t>
      </w:r>
      <w:r>
        <w:rPr>
          <w:rFonts w:ascii="仿宋" w:eastAsia="仿宋" w:hAnsi="仿宋" w:cs="仿宋" w:hint="eastAsia"/>
          <w:sz w:val="32"/>
          <w:szCs w:val="32"/>
        </w:rPr>
        <w:t xml:space="preserve">  18673121283</w:t>
      </w:r>
    </w:p>
    <w:p w:rsidR="004B4032" w:rsidRDefault="00B947FF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邮箱：</w:t>
      </w:r>
      <w:hyperlink r:id="rId9" w:history="1">
        <w:r>
          <w:rPr>
            <w:rStyle w:val="a4"/>
            <w:rFonts w:ascii="仿宋" w:eastAsia="仿宋" w:hAnsi="仿宋" w:cs="仿宋" w:hint="eastAsia"/>
            <w:sz w:val="32"/>
            <w:szCs w:val="32"/>
          </w:rPr>
          <w:t>xiaoxiangtea@163.com</w:t>
        </w:r>
      </w:hyperlink>
    </w:p>
    <w:p w:rsidR="004B4032" w:rsidRDefault="00B947FF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电话：</w:t>
      </w:r>
      <w:r>
        <w:rPr>
          <w:rFonts w:ascii="仿宋" w:eastAsia="仿宋" w:hAnsi="仿宋" w:cs="仿宋" w:hint="eastAsia"/>
          <w:sz w:val="32"/>
          <w:szCs w:val="32"/>
        </w:rPr>
        <w:t xml:space="preserve">0731-84913766     </w:t>
      </w:r>
      <w:r>
        <w:rPr>
          <w:rFonts w:ascii="仿宋" w:eastAsia="仿宋" w:hAnsi="仿宋" w:cs="仿宋" w:hint="eastAsia"/>
          <w:sz w:val="32"/>
          <w:szCs w:val="32"/>
        </w:rPr>
        <w:t>0731-84444396</w:t>
      </w:r>
    </w:p>
    <w:p w:rsidR="004B4032" w:rsidRDefault="004B4032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4B4032" w:rsidRDefault="004B4032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4B4032" w:rsidRDefault="004B4032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4B4032" w:rsidRDefault="00B947FF">
      <w:pPr>
        <w:spacing w:line="620" w:lineRule="exact"/>
        <w:ind w:firstLine="6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湖南省大湘西</w:t>
      </w:r>
      <w:proofErr w:type="gramStart"/>
      <w:r>
        <w:rPr>
          <w:rFonts w:ascii="仿宋" w:eastAsia="仿宋" w:hAnsi="仿宋" w:hint="eastAsia"/>
          <w:sz w:val="32"/>
          <w:szCs w:val="32"/>
        </w:rPr>
        <w:t>茶产业</w:t>
      </w:r>
      <w:proofErr w:type="gramEnd"/>
      <w:r>
        <w:rPr>
          <w:rFonts w:ascii="仿宋" w:eastAsia="仿宋" w:hAnsi="仿宋" w:hint="eastAsia"/>
          <w:sz w:val="32"/>
          <w:szCs w:val="32"/>
        </w:rPr>
        <w:t>发展促进会</w:t>
      </w:r>
    </w:p>
    <w:p w:rsidR="004B4032" w:rsidRDefault="00B947FF">
      <w:pPr>
        <w:spacing w:line="620" w:lineRule="exact"/>
        <w:ind w:right="320" w:firstLine="66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</w:rPr>
        <w:t>二〇一</w:t>
      </w: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二十八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4B4032" w:rsidRDefault="004B4032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4B4032" w:rsidRDefault="004B4032">
      <w:pPr>
        <w:spacing w:after="80" w:line="62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4B4032" w:rsidRDefault="004B4032">
      <w:pPr>
        <w:spacing w:after="80" w:line="62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4B4032" w:rsidRDefault="004B4032">
      <w:pPr>
        <w:rPr>
          <w:rFonts w:eastAsiaTheme="minorEastAsia"/>
        </w:rPr>
      </w:pPr>
    </w:p>
    <w:p w:rsidR="004B4032" w:rsidRDefault="004B4032">
      <w:pPr>
        <w:rPr>
          <w:rFonts w:eastAsiaTheme="minorEastAsia"/>
        </w:rPr>
      </w:pPr>
    </w:p>
    <w:p w:rsidR="004B4032" w:rsidRDefault="004B4032">
      <w:pPr>
        <w:rPr>
          <w:rFonts w:eastAsiaTheme="minorEastAsia"/>
        </w:rPr>
      </w:pPr>
    </w:p>
    <w:p w:rsidR="004B4032" w:rsidRDefault="004B4032">
      <w:pPr>
        <w:rPr>
          <w:rFonts w:eastAsiaTheme="minorEastAsia"/>
        </w:rPr>
      </w:pPr>
    </w:p>
    <w:p w:rsidR="004B4032" w:rsidRDefault="004B4032">
      <w:pPr>
        <w:rPr>
          <w:rFonts w:eastAsiaTheme="minorEastAsia"/>
        </w:rPr>
      </w:pPr>
    </w:p>
    <w:p w:rsidR="004B4032" w:rsidRDefault="004B4032">
      <w:pPr>
        <w:rPr>
          <w:rFonts w:eastAsiaTheme="minorEastAsia"/>
        </w:rPr>
        <w:sectPr w:rsidR="004B403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215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149"/>
        <w:gridCol w:w="1003"/>
        <w:gridCol w:w="1066"/>
        <w:gridCol w:w="2354"/>
        <w:gridCol w:w="421"/>
        <w:gridCol w:w="630"/>
        <w:gridCol w:w="149"/>
        <w:gridCol w:w="676"/>
        <w:gridCol w:w="344"/>
        <w:gridCol w:w="451"/>
        <w:gridCol w:w="736"/>
        <w:gridCol w:w="629"/>
        <w:gridCol w:w="719"/>
        <w:gridCol w:w="481"/>
        <w:gridCol w:w="765"/>
        <w:gridCol w:w="812"/>
        <w:gridCol w:w="1078"/>
        <w:gridCol w:w="1097"/>
        <w:gridCol w:w="2397"/>
        <w:gridCol w:w="1365"/>
        <w:gridCol w:w="1724"/>
        <w:gridCol w:w="1935"/>
      </w:tblGrid>
      <w:tr w:rsidR="004B4032">
        <w:trPr>
          <w:trHeight w:val="609"/>
        </w:trPr>
        <w:tc>
          <w:tcPr>
            <w:tcW w:w="19571" w:type="dxa"/>
            <w:gridSpan w:val="22"/>
            <w:shd w:val="clear" w:color="auto" w:fill="auto"/>
            <w:vAlign w:val="center"/>
          </w:tcPr>
          <w:p w:rsidR="004B4032" w:rsidRDefault="00B947FF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sz w:val="40"/>
                <w:szCs w:val="40"/>
                <w:lang/>
              </w:rPr>
              <w:lastRenderedPageBreak/>
              <w:t xml:space="preserve">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黑体" w:hint="eastAsia"/>
                <w:bCs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黑体" w:hint="eastAsia"/>
                <w:bCs/>
                <w:sz w:val="30"/>
                <w:szCs w:val="30"/>
              </w:rPr>
              <w:t>表</w:t>
            </w:r>
            <w:r>
              <w:rPr>
                <w:rFonts w:ascii="仿宋_GB2312" w:eastAsia="仿宋_GB2312" w:hAnsi="黑体" w:hint="eastAsia"/>
                <w:bCs/>
                <w:sz w:val="30"/>
                <w:szCs w:val="30"/>
              </w:rPr>
              <w:t xml:space="preserve">3 </w:t>
            </w:r>
            <w:r>
              <w:rPr>
                <w:rFonts w:ascii="仿宋_GB2312" w:eastAsia="仿宋_GB2312" w:hAnsi="黑体" w:hint="eastAsia"/>
                <w:bCs/>
                <w:sz w:val="30"/>
                <w:szCs w:val="30"/>
              </w:rPr>
              <w:t>“潇湘”品牌茶营销网点审核备案表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B4032" w:rsidRDefault="004B4032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4B4032">
        <w:trPr>
          <w:trHeight w:hRule="exact" w:val="181"/>
        </w:trPr>
        <w:tc>
          <w:tcPr>
            <w:tcW w:w="674" w:type="dxa"/>
            <w:gridSpan w:val="2"/>
            <w:shd w:val="clear" w:color="auto" w:fill="auto"/>
            <w:vAlign w:val="center"/>
          </w:tcPr>
          <w:p w:rsidR="004B4032" w:rsidRDefault="004B4032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4B4032" w:rsidRDefault="004B4032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4B4032" w:rsidRDefault="004B4032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4B4032" w:rsidRDefault="004B4032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4B4032" w:rsidRDefault="004B4032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B4032" w:rsidRDefault="004B4032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:rsidR="004B4032" w:rsidRDefault="004B4032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:rsidR="004B4032" w:rsidRDefault="004B4032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4B4032" w:rsidRDefault="004B4032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84" w:type="dxa"/>
            <w:gridSpan w:val="4"/>
            <w:shd w:val="clear" w:color="auto" w:fill="auto"/>
            <w:vAlign w:val="center"/>
          </w:tcPr>
          <w:p w:rsidR="004B4032" w:rsidRDefault="004B4032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B4032" w:rsidRDefault="004B4032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B4032" w:rsidRDefault="004B4032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B4032" w:rsidRDefault="004B4032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4B4032">
        <w:trPr>
          <w:gridAfter w:val="4"/>
          <w:wAfter w:w="7421" w:type="dxa"/>
          <w:trHeight w:val="45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序号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公司名称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公司简称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营销网点地址（具体到街道、建筑物名及门牌编号）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面积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㎡）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单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双品牌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店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改造或新建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（若为改造）原店铺名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企业商标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品牌商标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商标名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联系人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联系电话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电子邮箱</w:t>
            </w:r>
          </w:p>
        </w:tc>
      </w:tr>
      <w:tr w:rsidR="004B4032">
        <w:trPr>
          <w:gridAfter w:val="4"/>
          <w:wAfter w:w="7421" w:type="dxa"/>
          <w:trHeight w:val="45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B4032">
        <w:trPr>
          <w:gridAfter w:val="4"/>
          <w:wAfter w:w="7421" w:type="dxa"/>
          <w:trHeight w:val="45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B4032">
        <w:trPr>
          <w:gridAfter w:val="4"/>
          <w:wAfter w:w="7421" w:type="dxa"/>
          <w:trHeight w:val="45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B4032">
        <w:trPr>
          <w:gridAfter w:val="4"/>
          <w:wAfter w:w="7421" w:type="dxa"/>
          <w:trHeight w:val="45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B4032">
        <w:trPr>
          <w:gridAfter w:val="4"/>
          <w:wAfter w:w="7421" w:type="dxa"/>
          <w:trHeight w:val="45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B4032">
        <w:trPr>
          <w:gridAfter w:val="4"/>
          <w:wAfter w:w="7421" w:type="dxa"/>
          <w:trHeight w:val="45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6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B4032">
        <w:trPr>
          <w:gridAfter w:val="4"/>
          <w:wAfter w:w="7421" w:type="dxa"/>
          <w:trHeight w:val="45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7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B4032">
        <w:trPr>
          <w:gridAfter w:val="4"/>
          <w:wAfter w:w="7421" w:type="dxa"/>
          <w:trHeight w:val="45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8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B4032">
        <w:trPr>
          <w:gridAfter w:val="4"/>
          <w:wAfter w:w="7421" w:type="dxa"/>
          <w:trHeight w:val="45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B947F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032" w:rsidRDefault="004B403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B4032">
        <w:trPr>
          <w:gridAfter w:val="4"/>
          <w:wAfter w:w="7421" w:type="dxa"/>
          <w:trHeight w:val="454"/>
        </w:trPr>
        <w:tc>
          <w:tcPr>
            <w:tcW w:w="525" w:type="dxa"/>
            <w:shd w:val="clear" w:color="auto" w:fill="auto"/>
            <w:vAlign w:val="center"/>
          </w:tcPr>
          <w:p w:rsidR="004B4032" w:rsidRDefault="004B403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4B4032" w:rsidRDefault="004B403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4B4032" w:rsidRDefault="004B403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B4032">
        <w:trPr>
          <w:gridAfter w:val="4"/>
          <w:wAfter w:w="7421" w:type="dxa"/>
          <w:trHeight w:val="600"/>
        </w:trPr>
        <w:tc>
          <w:tcPr>
            <w:tcW w:w="5518" w:type="dxa"/>
            <w:gridSpan w:val="6"/>
            <w:shd w:val="clear" w:color="auto" w:fill="auto"/>
            <w:vAlign w:val="center"/>
          </w:tcPr>
          <w:p w:rsidR="004B4032" w:rsidRDefault="00B947FF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/>
              </w:rPr>
              <w:t>备注：此表在审核时与门店设计图同时提交。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B4032" w:rsidRDefault="004B403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4B4032" w:rsidRDefault="004B403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4B4032" w:rsidRDefault="004B4032">
      <w:pPr>
        <w:rPr>
          <w:rFonts w:eastAsiaTheme="minorEastAsia"/>
        </w:rPr>
        <w:sectPr w:rsidR="004B403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B4032" w:rsidRDefault="004B4032" w:rsidP="00E1525E">
      <w:pPr>
        <w:jc w:val="both"/>
        <w:textAlignment w:val="center"/>
        <w:rPr>
          <w:rFonts w:eastAsiaTheme="minorEastAsia"/>
        </w:rPr>
      </w:pPr>
    </w:p>
    <w:sectPr w:rsidR="004B4032" w:rsidSect="004B4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F1C48"/>
    <w:multiLevelType w:val="multilevel"/>
    <w:tmpl w:val="347F1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9895F3"/>
    <w:multiLevelType w:val="singleLevel"/>
    <w:tmpl w:val="579895F3"/>
    <w:lvl w:ilvl="0">
      <w:start w:val="3"/>
      <w:numFmt w:val="decimal"/>
      <w:suff w:val="nothing"/>
      <w:lvlText w:val="%1．"/>
      <w:lvlJc w:val="left"/>
    </w:lvl>
  </w:abstractNum>
  <w:abstractNum w:abstractNumId="2">
    <w:nsid w:val="57A3008B"/>
    <w:multiLevelType w:val="singleLevel"/>
    <w:tmpl w:val="57A3008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4032"/>
    <w:rsid w:val="004B4032"/>
    <w:rsid w:val="00546D79"/>
    <w:rsid w:val="00B947FF"/>
    <w:rsid w:val="00E1525E"/>
    <w:rsid w:val="013D3EA6"/>
    <w:rsid w:val="03597CFF"/>
    <w:rsid w:val="072E49F7"/>
    <w:rsid w:val="07CB61FE"/>
    <w:rsid w:val="08BE2D0D"/>
    <w:rsid w:val="0C320363"/>
    <w:rsid w:val="0DFD0144"/>
    <w:rsid w:val="1137182D"/>
    <w:rsid w:val="122101FD"/>
    <w:rsid w:val="14B23D73"/>
    <w:rsid w:val="163E6DD9"/>
    <w:rsid w:val="188C270F"/>
    <w:rsid w:val="18B53461"/>
    <w:rsid w:val="20122F36"/>
    <w:rsid w:val="212C5F25"/>
    <w:rsid w:val="22394546"/>
    <w:rsid w:val="235B5AB9"/>
    <w:rsid w:val="29B31E00"/>
    <w:rsid w:val="2C4D0A5E"/>
    <w:rsid w:val="2D4A35FC"/>
    <w:rsid w:val="2DE61B31"/>
    <w:rsid w:val="31057DCA"/>
    <w:rsid w:val="32286867"/>
    <w:rsid w:val="32EF5246"/>
    <w:rsid w:val="360F3588"/>
    <w:rsid w:val="39787BA4"/>
    <w:rsid w:val="39A87047"/>
    <w:rsid w:val="3A547DD1"/>
    <w:rsid w:val="3B0C0D18"/>
    <w:rsid w:val="3C8C3632"/>
    <w:rsid w:val="3FF1721E"/>
    <w:rsid w:val="40B874F3"/>
    <w:rsid w:val="42744194"/>
    <w:rsid w:val="4A0E0DA7"/>
    <w:rsid w:val="4B736A9B"/>
    <w:rsid w:val="4BB63EEB"/>
    <w:rsid w:val="4C4B30EE"/>
    <w:rsid w:val="4E4A5D53"/>
    <w:rsid w:val="4EA514CD"/>
    <w:rsid w:val="500E3847"/>
    <w:rsid w:val="53945A07"/>
    <w:rsid w:val="55152C4B"/>
    <w:rsid w:val="56A47835"/>
    <w:rsid w:val="58273515"/>
    <w:rsid w:val="5A21539B"/>
    <w:rsid w:val="60933414"/>
    <w:rsid w:val="62682D16"/>
    <w:rsid w:val="68A35B4D"/>
    <w:rsid w:val="68A67E47"/>
    <w:rsid w:val="68F85759"/>
    <w:rsid w:val="6AAE45C3"/>
    <w:rsid w:val="6AED705E"/>
    <w:rsid w:val="6C9F6268"/>
    <w:rsid w:val="6CF549BA"/>
    <w:rsid w:val="73EE5D30"/>
    <w:rsid w:val="74906BD2"/>
    <w:rsid w:val="751A1C28"/>
    <w:rsid w:val="77B5262F"/>
    <w:rsid w:val="77C84D12"/>
    <w:rsid w:val="77CB1EDB"/>
    <w:rsid w:val="7C221F49"/>
    <w:rsid w:val="7D0A53BA"/>
    <w:rsid w:val="7D1E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032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4032"/>
    <w:pPr>
      <w:spacing w:before="100" w:beforeAutospacing="1" w:after="100" w:afterAutospacing="1"/>
    </w:pPr>
    <w:rPr>
      <w:rFonts w:cs="Times New Roman"/>
      <w:sz w:val="24"/>
    </w:rPr>
  </w:style>
  <w:style w:type="character" w:styleId="a4">
    <w:name w:val="Hyperlink"/>
    <w:basedOn w:val="a0"/>
    <w:qFormat/>
    <w:rsid w:val="004B4032"/>
    <w:rPr>
      <w:color w:val="0000FF"/>
      <w:u w:val="single"/>
    </w:rPr>
  </w:style>
  <w:style w:type="table" w:styleId="a5">
    <w:name w:val="Table Grid"/>
    <w:basedOn w:val="a1"/>
    <w:qFormat/>
    <w:rsid w:val="004B40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B4032"/>
    <w:pPr>
      <w:ind w:firstLineChars="200" w:firstLine="420"/>
    </w:pPr>
  </w:style>
  <w:style w:type="paragraph" w:styleId="a6">
    <w:name w:val="Balloon Text"/>
    <w:basedOn w:val="a"/>
    <w:link w:val="Char"/>
    <w:rsid w:val="00546D7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546D79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iaoxiangtea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2014-10-29T12:08:00Z</dcterms:created>
  <dcterms:modified xsi:type="dcterms:W3CDTF">2017-02-27T07:55:00Z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